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530AF">
        <w:rPr>
          <w:rFonts w:ascii="Times New Roman" w:hAnsi="Times New Roman" w:cs="Times New Roman"/>
          <w:b/>
          <w:sz w:val="28"/>
          <w:szCs w:val="24"/>
        </w:rPr>
        <w:t>01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8205BE">
        <w:rPr>
          <w:rFonts w:ascii="Times New Roman" w:hAnsi="Times New Roman" w:cs="Times New Roman"/>
          <w:b/>
          <w:sz w:val="28"/>
          <w:szCs w:val="24"/>
        </w:rPr>
        <w:t>0</w:t>
      </w:r>
      <w:r w:rsidR="00DE0EA0">
        <w:rPr>
          <w:rFonts w:ascii="Times New Roman" w:hAnsi="Times New Roman" w:cs="Times New Roman"/>
          <w:b/>
          <w:sz w:val="28"/>
          <w:szCs w:val="24"/>
        </w:rPr>
        <w:t>5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8205BE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C61845">
        <w:rPr>
          <w:rFonts w:ascii="Times New Roman" w:hAnsi="Times New Roman" w:cs="Times New Roman"/>
          <w:b/>
          <w:sz w:val="28"/>
          <w:szCs w:val="24"/>
        </w:rPr>
        <w:t>3</w:t>
      </w:r>
      <w:r w:rsidR="00DE0EA0">
        <w:rPr>
          <w:rFonts w:ascii="Times New Roman" w:hAnsi="Times New Roman" w:cs="Times New Roman"/>
          <w:b/>
          <w:sz w:val="28"/>
          <w:szCs w:val="24"/>
        </w:rPr>
        <w:t>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8205BE">
        <w:rPr>
          <w:rFonts w:ascii="Times New Roman" w:hAnsi="Times New Roman" w:cs="Times New Roman"/>
          <w:b/>
          <w:sz w:val="28"/>
          <w:szCs w:val="24"/>
        </w:rPr>
        <w:t>0</w:t>
      </w:r>
      <w:r w:rsidR="00DE0EA0">
        <w:rPr>
          <w:rFonts w:ascii="Times New Roman" w:hAnsi="Times New Roman" w:cs="Times New Roman"/>
          <w:b/>
          <w:sz w:val="28"/>
          <w:szCs w:val="24"/>
        </w:rPr>
        <w:t>7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8205BE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DE0EA0">
        <w:rPr>
          <w:rFonts w:ascii="Times New Roman" w:hAnsi="Times New Roman" w:cs="Times New Roman"/>
          <w:b/>
          <w:sz w:val="28"/>
          <w:szCs w:val="24"/>
        </w:rPr>
        <w:t>Первичная консультация</w:t>
      </w:r>
      <w:r w:rsidR="00F530AF">
        <w:rPr>
          <w:rFonts w:ascii="Times New Roman" w:hAnsi="Times New Roman" w:cs="Times New Roman"/>
          <w:b/>
          <w:sz w:val="28"/>
          <w:szCs w:val="24"/>
        </w:rPr>
        <w:t xml:space="preserve"> врача-косметолога бесплатно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8205BE" w:rsidRDefault="009A3456" w:rsidP="008205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F530AF">
        <w:rPr>
          <w:rFonts w:ascii="Times New Roman" w:hAnsi="Times New Roman" w:cs="Times New Roman"/>
          <w:sz w:val="28"/>
          <w:szCs w:val="24"/>
        </w:rPr>
        <w:t>01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8205BE">
        <w:rPr>
          <w:rFonts w:ascii="Times New Roman" w:hAnsi="Times New Roman" w:cs="Times New Roman"/>
          <w:sz w:val="28"/>
          <w:szCs w:val="24"/>
        </w:rPr>
        <w:t>0</w:t>
      </w:r>
      <w:r w:rsidR="00DE0EA0">
        <w:rPr>
          <w:rFonts w:ascii="Times New Roman" w:hAnsi="Times New Roman" w:cs="Times New Roman"/>
          <w:sz w:val="28"/>
          <w:szCs w:val="24"/>
        </w:rPr>
        <w:t>5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r w:rsidR="00C61845">
        <w:rPr>
          <w:rFonts w:ascii="Times New Roman" w:hAnsi="Times New Roman" w:cs="Times New Roman"/>
          <w:sz w:val="28"/>
          <w:szCs w:val="24"/>
        </w:rPr>
        <w:t>3</w:t>
      </w:r>
      <w:r w:rsidR="00DE0EA0">
        <w:rPr>
          <w:rFonts w:ascii="Times New Roman" w:hAnsi="Times New Roman" w:cs="Times New Roman"/>
          <w:sz w:val="28"/>
          <w:szCs w:val="24"/>
        </w:rPr>
        <w:t>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8205BE">
        <w:rPr>
          <w:rFonts w:ascii="Times New Roman" w:hAnsi="Times New Roman" w:cs="Times New Roman"/>
          <w:sz w:val="28"/>
          <w:szCs w:val="24"/>
        </w:rPr>
        <w:t>0</w:t>
      </w:r>
      <w:r w:rsidR="00DE0EA0">
        <w:rPr>
          <w:rFonts w:ascii="Times New Roman" w:hAnsi="Times New Roman" w:cs="Times New Roman"/>
          <w:sz w:val="28"/>
          <w:szCs w:val="24"/>
        </w:rPr>
        <w:t>7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="00F530AF">
        <w:rPr>
          <w:rFonts w:ascii="Times New Roman" w:hAnsi="Times New Roman" w:cs="Times New Roman"/>
          <w:b/>
          <w:sz w:val="28"/>
          <w:szCs w:val="24"/>
        </w:rPr>
        <w:t>«</w:t>
      </w:r>
      <w:r w:rsidR="008205BE">
        <w:rPr>
          <w:rFonts w:ascii="Times New Roman" w:hAnsi="Times New Roman" w:cs="Times New Roman"/>
          <w:b/>
          <w:sz w:val="28"/>
          <w:szCs w:val="24"/>
        </w:rPr>
        <w:t xml:space="preserve">Весенний марафон </w:t>
      </w:r>
      <w:proofErr w:type="gramStart"/>
      <w:r w:rsidR="008205BE">
        <w:rPr>
          <w:rFonts w:ascii="Times New Roman" w:hAnsi="Times New Roman" w:cs="Times New Roman"/>
          <w:b/>
          <w:sz w:val="28"/>
          <w:szCs w:val="24"/>
        </w:rPr>
        <w:t>красоты  –</w:t>
      </w:r>
      <w:proofErr w:type="gramEnd"/>
      <w:r w:rsidR="008205BE">
        <w:rPr>
          <w:rFonts w:ascii="Times New Roman" w:hAnsi="Times New Roman" w:cs="Times New Roman"/>
          <w:b/>
          <w:sz w:val="28"/>
          <w:szCs w:val="24"/>
        </w:rPr>
        <w:t xml:space="preserve"> весь март консультация врача-косметолога бесплатно</w:t>
      </w:r>
      <w:r w:rsidR="00F530AF">
        <w:rPr>
          <w:rFonts w:ascii="Times New Roman" w:hAnsi="Times New Roman" w:cs="Times New Roman"/>
          <w:b/>
          <w:sz w:val="28"/>
          <w:szCs w:val="24"/>
        </w:rPr>
        <w:t>»</w:t>
      </w:r>
      <w:r w:rsidRPr="00F530AF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F530AF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F530AF">
        <w:rPr>
          <w:rFonts w:ascii="Times New Roman" w:hAnsi="Times New Roman" w:cs="Times New Roman"/>
          <w:sz w:val="28"/>
          <w:szCs w:val="24"/>
        </w:rPr>
        <w:t xml:space="preserve"> </w:t>
      </w:r>
      <w:r w:rsidR="00425C31" w:rsidRPr="00F530AF">
        <w:rPr>
          <w:rFonts w:ascii="Times New Roman" w:hAnsi="Times New Roman" w:cs="Times New Roman"/>
          <w:sz w:val="28"/>
          <w:szCs w:val="24"/>
        </w:rPr>
        <w:t>- «Акция»).</w:t>
      </w:r>
    </w:p>
    <w:p w:rsidR="00F530AF" w:rsidRPr="00F530AF" w:rsidRDefault="00F530AF" w:rsidP="00F53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F530AF">
        <w:rPr>
          <w:rFonts w:ascii="Times New Roman" w:hAnsi="Times New Roman" w:cs="Times New Roman"/>
          <w:sz w:val="28"/>
          <w:szCs w:val="24"/>
        </w:rPr>
        <w:t>01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E0EA0">
        <w:rPr>
          <w:rFonts w:ascii="Times New Roman" w:hAnsi="Times New Roman" w:cs="Times New Roman"/>
          <w:sz w:val="28"/>
          <w:szCs w:val="24"/>
        </w:rPr>
        <w:t>мая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F530AF">
        <w:rPr>
          <w:rFonts w:ascii="Times New Roman" w:hAnsi="Times New Roman" w:cs="Times New Roman"/>
          <w:sz w:val="28"/>
          <w:szCs w:val="24"/>
        </w:rPr>
        <w:t>3</w:t>
      </w:r>
      <w:r w:rsidR="00DE0EA0">
        <w:rPr>
          <w:rFonts w:ascii="Times New Roman" w:hAnsi="Times New Roman" w:cs="Times New Roman"/>
          <w:sz w:val="28"/>
          <w:szCs w:val="24"/>
        </w:rPr>
        <w:t>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DE0EA0">
        <w:rPr>
          <w:rFonts w:ascii="Times New Roman" w:hAnsi="Times New Roman" w:cs="Times New Roman"/>
          <w:sz w:val="28"/>
          <w:szCs w:val="24"/>
        </w:rPr>
        <w:t>июля</w:t>
      </w:r>
      <w:bookmarkStart w:id="0" w:name="_GoBack"/>
      <w:bookmarkEnd w:id="0"/>
      <w:r w:rsidR="00640A0F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8205BE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lastRenderedPageBreak/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F530AF" w:rsidRDefault="00F530AF" w:rsidP="008205B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8205BE">
        <w:rPr>
          <w:rFonts w:ascii="Times New Roman" w:hAnsi="Times New Roman" w:cs="Times New Roman"/>
          <w:b/>
          <w:sz w:val="28"/>
          <w:szCs w:val="24"/>
        </w:rPr>
        <w:t xml:space="preserve">«Весенний марафон </w:t>
      </w:r>
      <w:proofErr w:type="gramStart"/>
      <w:r w:rsidR="008205BE">
        <w:rPr>
          <w:rFonts w:ascii="Times New Roman" w:hAnsi="Times New Roman" w:cs="Times New Roman"/>
          <w:b/>
          <w:sz w:val="28"/>
          <w:szCs w:val="24"/>
        </w:rPr>
        <w:t>красоты  –</w:t>
      </w:r>
      <w:proofErr w:type="gramEnd"/>
      <w:r w:rsidR="008205BE">
        <w:rPr>
          <w:rFonts w:ascii="Times New Roman" w:hAnsi="Times New Roman" w:cs="Times New Roman"/>
          <w:b/>
          <w:sz w:val="28"/>
          <w:szCs w:val="24"/>
        </w:rPr>
        <w:t xml:space="preserve"> весь март консультация врача-косметолога бесплатно» </w:t>
      </w:r>
      <w:r>
        <w:rPr>
          <w:rFonts w:ascii="Times New Roman" w:hAnsi="Times New Roman" w:cs="Times New Roman"/>
          <w:sz w:val="28"/>
          <w:szCs w:val="24"/>
        </w:rPr>
        <w:t>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68"/>
        <w:gridCol w:w="1037"/>
        <w:gridCol w:w="1386"/>
        <w:gridCol w:w="1553"/>
        <w:gridCol w:w="1488"/>
      </w:tblGrid>
      <w:tr w:rsidR="00543B9F" w:rsidRPr="008C25B4" w:rsidTr="00543B9F">
        <w:trPr>
          <w:trHeight w:val="815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9F" w:rsidRPr="008C25B4" w:rsidRDefault="00543B9F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(осмотр, консультация) врача- косметолога первичный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3B9F" w:rsidRPr="008C25B4" w:rsidRDefault="00543B9F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B9F" w:rsidRDefault="00543B9F" w:rsidP="00543B9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543B9F" w:rsidRPr="008C25B4" w:rsidRDefault="00543B9F" w:rsidP="00D374D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 xml:space="preserve">550 </w:t>
            </w:r>
            <w:r w:rsidRPr="00543B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9F" w:rsidRDefault="00543B9F" w:rsidP="00543B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43B9F" w:rsidRPr="008C25B4" w:rsidRDefault="00543B9F" w:rsidP="00543B9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B9F" w:rsidRDefault="00543B9F" w:rsidP="005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скидки</w:t>
            </w:r>
          </w:p>
          <w:p w:rsidR="00543B9F" w:rsidRDefault="00543B9F" w:rsidP="00543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11279F"/>
    <w:rsid w:val="00143EB8"/>
    <w:rsid w:val="00145BDD"/>
    <w:rsid w:val="0017646E"/>
    <w:rsid w:val="001C2305"/>
    <w:rsid w:val="001C7A14"/>
    <w:rsid w:val="001F2682"/>
    <w:rsid w:val="002038F5"/>
    <w:rsid w:val="0024388D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43B9F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A56A8"/>
    <w:rsid w:val="007B1BA3"/>
    <w:rsid w:val="007C0728"/>
    <w:rsid w:val="007E52BB"/>
    <w:rsid w:val="007F1091"/>
    <w:rsid w:val="00816A66"/>
    <w:rsid w:val="0081714D"/>
    <w:rsid w:val="008205BE"/>
    <w:rsid w:val="008674DA"/>
    <w:rsid w:val="008B7910"/>
    <w:rsid w:val="008C25B4"/>
    <w:rsid w:val="008C2CFE"/>
    <w:rsid w:val="008F6BEC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42CCB"/>
    <w:rsid w:val="00C61845"/>
    <w:rsid w:val="00C64457"/>
    <w:rsid w:val="00C6466E"/>
    <w:rsid w:val="00C71410"/>
    <w:rsid w:val="00C74BE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E0EA0"/>
    <w:rsid w:val="00DF6E18"/>
    <w:rsid w:val="00E432FC"/>
    <w:rsid w:val="00E5526E"/>
    <w:rsid w:val="00E800FA"/>
    <w:rsid w:val="00EC4A12"/>
    <w:rsid w:val="00EE1194"/>
    <w:rsid w:val="00EE78E8"/>
    <w:rsid w:val="00F00E18"/>
    <w:rsid w:val="00F3664F"/>
    <w:rsid w:val="00F522B9"/>
    <w:rsid w:val="00F530AF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AB9CF8"/>
  <w15:docId w15:val="{6E466097-273D-4766-9953-D95EDC26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62B4-C9C2-4A09-8585-3974FF01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Иванова</cp:lastModifiedBy>
  <cp:revision>34</cp:revision>
  <cp:lastPrinted>2017-09-11T05:53:00Z</cp:lastPrinted>
  <dcterms:created xsi:type="dcterms:W3CDTF">2017-08-29T11:41:00Z</dcterms:created>
  <dcterms:modified xsi:type="dcterms:W3CDTF">2019-07-01T04:53:00Z</dcterms:modified>
</cp:coreProperties>
</file>