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D7F4E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60200">
        <w:rPr>
          <w:rFonts w:ascii="Times New Roman" w:hAnsi="Times New Roman" w:cs="Times New Roman"/>
          <w:b/>
          <w:sz w:val="28"/>
          <w:szCs w:val="24"/>
        </w:rPr>
        <w:t>0</w:t>
      </w:r>
      <w:r w:rsidR="00ED7F4E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F3D2B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F3D2B">
        <w:rPr>
          <w:rFonts w:ascii="Times New Roman" w:hAnsi="Times New Roman" w:cs="Times New Roman"/>
          <w:b/>
          <w:sz w:val="28"/>
          <w:szCs w:val="24"/>
        </w:rPr>
        <w:t>3</w:t>
      </w:r>
      <w:r w:rsidR="00ED7F4E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31382">
        <w:rPr>
          <w:rFonts w:ascii="Times New Roman" w:hAnsi="Times New Roman" w:cs="Times New Roman"/>
          <w:b/>
          <w:sz w:val="28"/>
          <w:szCs w:val="24"/>
        </w:rPr>
        <w:t>0</w:t>
      </w:r>
      <w:r w:rsidR="00ED7F4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31382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D7F4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ED7F4E">
        <w:rPr>
          <w:rFonts w:ascii="Times New Roman" w:hAnsi="Times New Roman" w:cs="Times New Roman"/>
          <w:sz w:val="28"/>
          <w:szCs w:val="24"/>
        </w:rPr>
        <w:t>августа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660200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F3D2B">
        <w:rPr>
          <w:rFonts w:ascii="Times New Roman" w:hAnsi="Times New Roman" w:cs="Times New Roman"/>
          <w:sz w:val="28"/>
          <w:szCs w:val="24"/>
        </w:rPr>
        <w:t>3</w:t>
      </w:r>
      <w:r w:rsidR="00ED7F4E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ED7F4E">
        <w:rPr>
          <w:rFonts w:ascii="Times New Roman" w:hAnsi="Times New Roman" w:cs="Times New Roman"/>
          <w:sz w:val="28"/>
          <w:szCs w:val="24"/>
        </w:rPr>
        <w:t>сентября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763B4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8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82A7F">
        <w:rPr>
          <w:rFonts w:ascii="Times New Roman" w:hAnsi="Times New Roman" w:cs="Times New Roman"/>
          <w:sz w:val="28"/>
          <w:szCs w:val="24"/>
        </w:rPr>
        <w:t>Ультразвуковой</w:t>
      </w:r>
      <w:proofErr w:type="gramEnd"/>
      <w:r w:rsidRPr="00582A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0E2B27" w:rsidRDefault="000E2B27" w:rsidP="000E2B27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8602D" w:rsidRDefault="000E2B27" w:rsidP="009A00C0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Печень в порядке</w:t>
      </w:r>
      <w:r w:rsidR="00202F2B">
        <w:rPr>
          <w:rFonts w:ascii="Times New Roman" w:hAnsi="Times New Roman" w:cs="Times New Roman"/>
          <w:b/>
          <w:sz w:val="28"/>
          <w:szCs w:val="24"/>
        </w:rPr>
        <w:t xml:space="preserve"> *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643"/>
      </w:tblGrid>
      <w:tr w:rsidR="000E2B27" w:rsidTr="00202F2B">
        <w:tc>
          <w:tcPr>
            <w:tcW w:w="4820" w:type="dxa"/>
          </w:tcPr>
          <w:p w:rsidR="000E2B27" w:rsidRPr="00202F2B" w:rsidRDefault="000E2B27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органов брюшной полости (комплексное - печень, желчный пузырь, поджелудочная железа, селезенка)</w:t>
            </w:r>
          </w:p>
        </w:tc>
        <w:tc>
          <w:tcPr>
            <w:tcW w:w="1417" w:type="dxa"/>
          </w:tcPr>
          <w:p w:rsidR="00635231" w:rsidRDefault="00635231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0E2B27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635231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880.00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2B27" w:rsidRPr="00202F2B" w:rsidRDefault="00202F2B" w:rsidP="00202F2B">
            <w:pPr>
              <w:pStyle w:val="a3"/>
              <w:tabs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750.00</w:t>
            </w:r>
          </w:p>
        </w:tc>
      </w:tr>
    </w:tbl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«Печень в порядке»</w:t>
      </w:r>
    </w:p>
    <w:p w:rsidR="00202F2B" w:rsidRDefault="00202F2B" w:rsidP="00202F2B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Нет атеросклерозу!*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644"/>
        <w:gridCol w:w="1417"/>
        <w:gridCol w:w="1418"/>
        <w:gridCol w:w="1643"/>
      </w:tblGrid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невролога первичный</w:t>
            </w:r>
          </w:p>
          <w:p w:rsid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кардиолога первичный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  <w:tr w:rsidR="00202F2B" w:rsidTr="00202F2B">
        <w:tc>
          <w:tcPr>
            <w:tcW w:w="4644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Ультразвуковая</w:t>
            </w:r>
            <w:proofErr w:type="gram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допплерография (УЗДГ) </w:t>
            </w:r>
            <w:proofErr w:type="spellStart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брахиоцефальных</w:t>
            </w:r>
            <w:proofErr w:type="spellEnd"/>
            <w:r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 сосудов (внечерепные сосуды, идущие к головному мозгу)</w:t>
            </w:r>
          </w:p>
        </w:tc>
        <w:tc>
          <w:tcPr>
            <w:tcW w:w="1417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8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990.00</w:t>
            </w:r>
          </w:p>
        </w:tc>
        <w:tc>
          <w:tcPr>
            <w:tcW w:w="1643" w:type="dxa"/>
          </w:tcPr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850.00</w:t>
            </w:r>
          </w:p>
        </w:tc>
      </w:tr>
    </w:tbl>
    <w:p w:rsidR="007228B9" w:rsidRDefault="00202F2B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</w:t>
      </w:r>
      <w:r w:rsidR="007228B9">
        <w:rPr>
          <w:rFonts w:ascii="Times New Roman" w:hAnsi="Times New Roman" w:cs="Times New Roman"/>
          <w:b/>
          <w:sz w:val="28"/>
          <w:szCs w:val="24"/>
        </w:rPr>
        <w:t xml:space="preserve">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«Нет атеросклерозу!»</w:t>
      </w:r>
    </w:p>
    <w:p w:rsidR="007228B9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202F2B" w:rsidRDefault="00202F2B" w:rsidP="00202F2B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="007228B9">
        <w:rPr>
          <w:rFonts w:ascii="Times New Roman" w:hAnsi="Times New Roman" w:cs="Times New Roman"/>
          <w:b/>
          <w:sz w:val="28"/>
          <w:szCs w:val="24"/>
        </w:rPr>
        <w:t>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4927"/>
        <w:gridCol w:w="1276"/>
        <w:gridCol w:w="1276"/>
        <w:gridCol w:w="1643"/>
      </w:tblGrid>
      <w:tr w:rsidR="00202F2B" w:rsidTr="00635231">
        <w:tc>
          <w:tcPr>
            <w:tcW w:w="4927" w:type="dxa"/>
          </w:tcPr>
          <w:p w:rsidR="00202F2B" w:rsidRPr="007228B9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Ультразвуковое исследование (УЗИ) щитовидной железы, паращитовидных желез и региональных лимфоузлов</w:t>
            </w:r>
          </w:p>
        </w:tc>
        <w:tc>
          <w:tcPr>
            <w:tcW w:w="1276" w:type="dxa"/>
          </w:tcPr>
          <w:p w:rsidR="00202F2B" w:rsidRPr="00202F2B" w:rsidRDefault="007228B9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="00202F2B" w:rsidRPr="00202F2B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276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trike/>
                <w:sz w:val="28"/>
                <w:szCs w:val="24"/>
              </w:rPr>
              <w:t>660.00</w:t>
            </w:r>
          </w:p>
        </w:tc>
        <w:tc>
          <w:tcPr>
            <w:tcW w:w="1643" w:type="dxa"/>
          </w:tcPr>
          <w:p w:rsidR="00635231" w:rsidRDefault="00635231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2F2B" w:rsidRPr="00202F2B" w:rsidRDefault="00202F2B" w:rsidP="00202F2B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02F2B">
              <w:rPr>
                <w:rFonts w:ascii="Times New Roman" w:hAnsi="Times New Roman" w:cs="Times New Roman"/>
                <w:sz w:val="28"/>
                <w:szCs w:val="24"/>
              </w:rPr>
              <w:t>550.00</w:t>
            </w:r>
          </w:p>
        </w:tc>
      </w:tr>
    </w:tbl>
    <w:p w:rsidR="00202F2B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 w:rsidRPr="00202F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Купон действует при сдаче комплекса лабораторных анализов </w:t>
      </w:r>
      <w:r w:rsidRPr="007228B9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Обследование щитовидной железы</w:t>
      </w:r>
      <w:r w:rsidRPr="007228B9">
        <w:rPr>
          <w:rFonts w:ascii="Times New Roman" w:hAnsi="Times New Roman" w:cs="Times New Roman"/>
          <w:b/>
          <w:sz w:val="28"/>
          <w:szCs w:val="24"/>
        </w:rPr>
        <w:t>!»</w:t>
      </w: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7228B9" w:rsidRDefault="007228B9" w:rsidP="007228B9">
      <w:pPr>
        <w:pStyle w:val="a3"/>
        <w:numPr>
          <w:ilvl w:val="0"/>
          <w:numId w:val="20"/>
        </w:numPr>
        <w:tabs>
          <w:tab w:val="left" w:pos="142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Красота и здоровье женщины*</w:t>
      </w:r>
    </w:p>
    <w:tbl>
      <w:tblPr>
        <w:tblStyle w:val="a7"/>
        <w:tblW w:w="0" w:type="auto"/>
        <w:tblInd w:w="1560" w:type="dxa"/>
        <w:tblLook w:val="04A0" w:firstRow="1" w:lastRow="0" w:firstColumn="1" w:lastColumn="0" w:noHBand="0" w:noVBand="1"/>
      </w:tblPr>
      <w:tblGrid>
        <w:gridCol w:w="5636"/>
        <w:gridCol w:w="1276"/>
        <w:gridCol w:w="1134"/>
        <w:gridCol w:w="1076"/>
      </w:tblGrid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Компьютерная маммография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1100.00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990.00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Кольпоскопия</w:t>
            </w:r>
            <w:proofErr w:type="spellEnd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 расширенная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исслед</w:t>
            </w:r>
            <w:proofErr w:type="spellEnd"/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900.00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799.00</w:t>
            </w:r>
          </w:p>
        </w:tc>
      </w:tr>
      <w:tr w:rsidR="007228B9" w:rsidTr="007228B9">
        <w:tc>
          <w:tcPr>
            <w:tcW w:w="563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Приём (осмотр, консультация) врача - акушера-гинеколога первичный</w:t>
            </w:r>
          </w:p>
        </w:tc>
        <w:tc>
          <w:tcPr>
            <w:tcW w:w="12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1 прием</w:t>
            </w:r>
          </w:p>
        </w:tc>
        <w:tc>
          <w:tcPr>
            <w:tcW w:w="1134" w:type="dxa"/>
          </w:tcPr>
          <w:p w:rsidR="007228B9" w:rsidRPr="00635231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trike/>
                <w:sz w:val="28"/>
                <w:szCs w:val="24"/>
              </w:rPr>
            </w:pPr>
            <w:r w:rsidRPr="00635231">
              <w:rPr>
                <w:rFonts w:ascii="Times New Roman" w:hAnsi="Times New Roman" w:cs="Times New Roman"/>
                <w:strike/>
                <w:sz w:val="28"/>
                <w:szCs w:val="24"/>
              </w:rPr>
              <w:t>750.00</w:t>
            </w:r>
          </w:p>
        </w:tc>
        <w:tc>
          <w:tcPr>
            <w:tcW w:w="1076" w:type="dxa"/>
          </w:tcPr>
          <w:p w:rsidR="007228B9" w:rsidRPr="007228B9" w:rsidRDefault="007228B9" w:rsidP="007228B9">
            <w:pPr>
              <w:pStyle w:val="a3"/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7228B9">
              <w:rPr>
                <w:rFonts w:ascii="Times New Roman" w:hAnsi="Times New Roman" w:cs="Times New Roman"/>
                <w:sz w:val="28"/>
                <w:szCs w:val="24"/>
              </w:rPr>
              <w:t>600.00</w:t>
            </w:r>
          </w:p>
        </w:tc>
      </w:tr>
    </w:tbl>
    <w:p w:rsidR="00202F2B" w:rsidRPr="007228B9" w:rsidRDefault="007228B9" w:rsidP="007228B9">
      <w:pPr>
        <w:pStyle w:val="a3"/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r w:rsidRPr="00202F2B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 xml:space="preserve"> Купон действует при сдаче комплекса лабораторных анализов «Красота и здоровье женщины»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2CFE"/>
    <w:rsid w:val="0091243A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5DB5-9CAF-446B-A283-BF2C1D6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32</cp:revision>
  <cp:lastPrinted>2017-09-11T05:53:00Z</cp:lastPrinted>
  <dcterms:created xsi:type="dcterms:W3CDTF">2017-08-29T11:41:00Z</dcterms:created>
  <dcterms:modified xsi:type="dcterms:W3CDTF">2018-09-10T06:23:00Z</dcterms:modified>
</cp:coreProperties>
</file>